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806" w:rsidRDefault="00AE6806" w:rsidP="00AE6806">
      <w:pPr>
        <w:tabs>
          <w:tab w:val="left" w:pos="6600"/>
        </w:tabs>
        <w:rPr>
          <w:b/>
          <w:sz w:val="26"/>
          <w:szCs w:val="26"/>
        </w:rPr>
      </w:pPr>
    </w:p>
    <w:p w:rsidR="00AE6806" w:rsidRPr="0090088C" w:rsidRDefault="00AE6806" w:rsidP="00AE6806">
      <w:pPr>
        <w:tabs>
          <w:tab w:val="left" w:pos="6600"/>
        </w:tabs>
        <w:rPr>
          <w:sz w:val="26"/>
          <w:szCs w:val="26"/>
        </w:rPr>
      </w:pPr>
      <w:r w:rsidRPr="0090088C">
        <w:rPr>
          <w:sz w:val="26"/>
          <w:szCs w:val="26"/>
        </w:rPr>
        <w:t>Рассмотрено</w:t>
      </w:r>
      <w:r w:rsidRPr="0090088C">
        <w:rPr>
          <w:sz w:val="26"/>
          <w:szCs w:val="26"/>
        </w:rPr>
        <w:tab/>
        <w:t>Утверждаю</w:t>
      </w:r>
    </w:p>
    <w:p w:rsidR="00AE6806" w:rsidRPr="0090088C" w:rsidRDefault="00AE6806" w:rsidP="00AE6806">
      <w:pPr>
        <w:tabs>
          <w:tab w:val="left" w:pos="6600"/>
        </w:tabs>
        <w:rPr>
          <w:sz w:val="26"/>
          <w:szCs w:val="26"/>
        </w:rPr>
      </w:pPr>
      <w:r w:rsidRPr="0090088C">
        <w:rPr>
          <w:sz w:val="26"/>
          <w:szCs w:val="26"/>
        </w:rPr>
        <w:t xml:space="preserve">на педагогическом совете </w:t>
      </w:r>
      <w:r w:rsidRPr="0090088C">
        <w:rPr>
          <w:sz w:val="26"/>
          <w:szCs w:val="26"/>
        </w:rPr>
        <w:tab/>
        <w:t>Директор школы</w:t>
      </w:r>
    </w:p>
    <w:p w:rsidR="00AE6806" w:rsidRPr="0090088C" w:rsidRDefault="00AE6806" w:rsidP="00AE6806">
      <w:pPr>
        <w:tabs>
          <w:tab w:val="left" w:pos="6600"/>
        </w:tabs>
        <w:rPr>
          <w:sz w:val="26"/>
          <w:szCs w:val="26"/>
        </w:rPr>
      </w:pPr>
      <w:r w:rsidRPr="0090088C">
        <w:rPr>
          <w:sz w:val="26"/>
          <w:szCs w:val="26"/>
        </w:rPr>
        <w:t>МКОУ «</w:t>
      </w:r>
      <w:r w:rsidR="00E94EC5" w:rsidRPr="0090088C">
        <w:rPr>
          <w:sz w:val="26"/>
          <w:szCs w:val="26"/>
        </w:rPr>
        <w:t>Басакинская СШ»</w:t>
      </w:r>
      <w:r w:rsidR="00E94EC5" w:rsidRPr="0090088C">
        <w:rPr>
          <w:sz w:val="26"/>
          <w:szCs w:val="26"/>
        </w:rPr>
        <w:tab/>
        <w:t xml:space="preserve">____ Филатов А. С. </w:t>
      </w:r>
    </w:p>
    <w:p w:rsidR="00AE6806" w:rsidRPr="0090088C" w:rsidRDefault="0090088C" w:rsidP="00AE6806">
      <w:pPr>
        <w:tabs>
          <w:tab w:val="left" w:pos="6600"/>
        </w:tabs>
        <w:rPr>
          <w:sz w:val="26"/>
          <w:szCs w:val="26"/>
        </w:rPr>
      </w:pPr>
      <w:r w:rsidRPr="0090088C">
        <w:rPr>
          <w:sz w:val="26"/>
          <w:szCs w:val="26"/>
        </w:rPr>
        <w:t>Протокол №2 от 02.09.2020</w:t>
      </w:r>
      <w:r w:rsidR="00AE6806" w:rsidRPr="0090088C">
        <w:rPr>
          <w:sz w:val="26"/>
          <w:szCs w:val="26"/>
        </w:rPr>
        <w:t xml:space="preserve"> г.</w:t>
      </w:r>
      <w:r w:rsidR="00AE6806" w:rsidRPr="0090088C">
        <w:rPr>
          <w:sz w:val="26"/>
          <w:szCs w:val="26"/>
        </w:rPr>
        <w:tab/>
        <w:t xml:space="preserve">приказ № </w:t>
      </w:r>
      <w:r w:rsidR="002C62BB">
        <w:rPr>
          <w:sz w:val="26"/>
          <w:szCs w:val="26"/>
        </w:rPr>
        <w:t>74</w:t>
      </w:r>
      <w:r w:rsidRPr="0090088C">
        <w:rPr>
          <w:sz w:val="26"/>
          <w:szCs w:val="26"/>
        </w:rPr>
        <w:t xml:space="preserve"> </w:t>
      </w:r>
      <w:r w:rsidR="00AE6806" w:rsidRPr="0090088C">
        <w:rPr>
          <w:sz w:val="26"/>
          <w:szCs w:val="26"/>
        </w:rPr>
        <w:t xml:space="preserve">  </w:t>
      </w:r>
    </w:p>
    <w:p w:rsidR="00AE6806" w:rsidRPr="0090088C" w:rsidRDefault="00AE6806" w:rsidP="00AE6806">
      <w:pPr>
        <w:tabs>
          <w:tab w:val="left" w:pos="6600"/>
        </w:tabs>
        <w:rPr>
          <w:sz w:val="26"/>
          <w:szCs w:val="26"/>
        </w:rPr>
      </w:pPr>
      <w:r w:rsidRPr="0090088C">
        <w:rPr>
          <w:sz w:val="26"/>
          <w:szCs w:val="26"/>
        </w:rPr>
        <w:t xml:space="preserve">                                                                           </w:t>
      </w:r>
      <w:r w:rsidR="0090088C" w:rsidRPr="0090088C">
        <w:rPr>
          <w:sz w:val="26"/>
          <w:szCs w:val="26"/>
        </w:rPr>
        <w:t xml:space="preserve">                           от 01</w:t>
      </w:r>
      <w:r w:rsidR="001E4C73" w:rsidRPr="0090088C">
        <w:rPr>
          <w:sz w:val="26"/>
          <w:szCs w:val="26"/>
        </w:rPr>
        <w:t>.09</w:t>
      </w:r>
      <w:r w:rsidR="0090088C" w:rsidRPr="0090088C">
        <w:rPr>
          <w:sz w:val="26"/>
          <w:szCs w:val="26"/>
        </w:rPr>
        <w:t>.2020</w:t>
      </w:r>
    </w:p>
    <w:p w:rsidR="00AE6806" w:rsidRPr="0090088C" w:rsidRDefault="00AE6806" w:rsidP="00AE6806">
      <w:pPr>
        <w:tabs>
          <w:tab w:val="left" w:pos="4080"/>
        </w:tabs>
        <w:jc w:val="center"/>
        <w:rPr>
          <w:sz w:val="26"/>
          <w:szCs w:val="26"/>
        </w:rPr>
      </w:pPr>
    </w:p>
    <w:p w:rsidR="00AE6806" w:rsidRPr="0090088C" w:rsidRDefault="00AE6806" w:rsidP="00AE6806">
      <w:pPr>
        <w:tabs>
          <w:tab w:val="left" w:pos="4080"/>
        </w:tabs>
        <w:jc w:val="center"/>
        <w:rPr>
          <w:sz w:val="26"/>
          <w:szCs w:val="26"/>
        </w:rPr>
      </w:pPr>
    </w:p>
    <w:p w:rsidR="00AE6806" w:rsidRPr="0090088C" w:rsidRDefault="00AE6806"/>
    <w:p w:rsidR="00AE6806" w:rsidRPr="0090088C" w:rsidRDefault="00AE6806"/>
    <w:p w:rsidR="00AE6806" w:rsidRPr="0090088C" w:rsidRDefault="00AE6806"/>
    <w:p w:rsidR="00AE6806" w:rsidRPr="0090088C" w:rsidRDefault="00945E65" w:rsidP="00AE6806">
      <w:pPr>
        <w:jc w:val="center"/>
        <w:rPr>
          <w:sz w:val="24"/>
          <w:szCs w:val="24"/>
        </w:rPr>
      </w:pPr>
      <w:r w:rsidRPr="0090088C">
        <w:rPr>
          <w:sz w:val="24"/>
          <w:szCs w:val="24"/>
        </w:rPr>
        <w:t>ПОРЯДОК решения вопросов материально-технического и имущественного характера центра образования цифрового и гуманитарного профилей «Точка роста»</w:t>
      </w:r>
    </w:p>
    <w:p w:rsidR="00AE6806" w:rsidRPr="0090088C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1. Настоящий Порядок определяет условия финансового обеспечения </w:t>
      </w:r>
      <w:r w:rsidR="0090088C">
        <w:rPr>
          <w:sz w:val="24"/>
          <w:szCs w:val="24"/>
        </w:rPr>
        <w:t>мероприятий по созданию в 2020</w:t>
      </w:r>
      <w:r w:rsidRPr="00AE6806">
        <w:rPr>
          <w:sz w:val="24"/>
          <w:szCs w:val="24"/>
        </w:rPr>
        <w:t xml:space="preserve"> году и функционированию на базе МКОУ </w:t>
      </w:r>
      <w:r w:rsidR="001E4C73">
        <w:rPr>
          <w:sz w:val="24"/>
          <w:szCs w:val="24"/>
        </w:rPr>
        <w:t>«</w:t>
      </w:r>
      <w:r w:rsidR="00E94EC5">
        <w:rPr>
          <w:sz w:val="24"/>
          <w:szCs w:val="24"/>
        </w:rPr>
        <w:t>Басакинская</w:t>
      </w:r>
      <w:r w:rsidR="001E4C73">
        <w:rPr>
          <w:sz w:val="24"/>
          <w:szCs w:val="24"/>
        </w:rPr>
        <w:t xml:space="preserve"> СШ»</w:t>
      </w:r>
      <w:r w:rsidRPr="00AE6806">
        <w:rPr>
          <w:sz w:val="24"/>
          <w:szCs w:val="24"/>
        </w:rPr>
        <w:t xml:space="preserve">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Информатика», 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2. Финансовое обеспечение мероприятий по созданию Центра на базе Учреждения осуществляется за счет субсидий из бюджета </w:t>
      </w:r>
      <w:r w:rsidR="001E4C73">
        <w:rPr>
          <w:sz w:val="24"/>
          <w:szCs w:val="24"/>
        </w:rPr>
        <w:t>Волгоградской</w:t>
      </w:r>
      <w:r w:rsidRPr="00AE6806">
        <w:rPr>
          <w:sz w:val="24"/>
          <w:szCs w:val="24"/>
        </w:rPr>
        <w:t xml:space="preserve"> области бюджету муниципального образования </w:t>
      </w:r>
      <w:r w:rsidR="001E4C73">
        <w:rPr>
          <w:sz w:val="24"/>
          <w:szCs w:val="24"/>
        </w:rPr>
        <w:t>Чернышковский</w:t>
      </w:r>
      <w:r w:rsidR="0090088C">
        <w:rPr>
          <w:sz w:val="24"/>
          <w:szCs w:val="24"/>
        </w:rPr>
        <w:t xml:space="preserve"> муниципальный район в 2020</w:t>
      </w:r>
      <w:r w:rsidRPr="00AE6806">
        <w:rPr>
          <w:sz w:val="24"/>
          <w:szCs w:val="24"/>
        </w:rPr>
        <w:t xml:space="preserve">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 местного бюджета муниципального образования</w:t>
      </w:r>
      <w:r w:rsidR="001E4C73">
        <w:rPr>
          <w:sz w:val="24"/>
          <w:szCs w:val="24"/>
        </w:rPr>
        <w:t xml:space="preserve"> Чернышковский</w:t>
      </w:r>
      <w:r w:rsidRPr="00AE6806">
        <w:rPr>
          <w:sz w:val="24"/>
          <w:szCs w:val="24"/>
        </w:rPr>
        <w:t xml:space="preserve"> муниципальный район, направленных на софинансирование расходного обязательства бюджета муниципального образования </w:t>
      </w:r>
      <w:r w:rsidR="001E4C73">
        <w:rPr>
          <w:sz w:val="24"/>
          <w:szCs w:val="24"/>
        </w:rPr>
        <w:t>Чернышковский</w:t>
      </w:r>
      <w:r w:rsidRPr="00AE6806">
        <w:rPr>
          <w:sz w:val="24"/>
          <w:szCs w:val="24"/>
        </w:rPr>
        <w:t xml:space="preserve"> муниципальный район, связанного с финансовым обеспечением реализации соответствующих мероприятий.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3. 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в </w:t>
      </w:r>
      <w:r w:rsidR="001E4C73">
        <w:rPr>
          <w:sz w:val="24"/>
          <w:szCs w:val="24"/>
        </w:rPr>
        <w:t>Волгоградской</w:t>
      </w:r>
      <w:r w:rsidRPr="00AE6806">
        <w:rPr>
          <w:sz w:val="24"/>
          <w:szCs w:val="24"/>
        </w:rPr>
        <w:t xml:space="preserve"> области.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AE6806" w:rsidRDefault="00AE6806">
      <w:pPr>
        <w:rPr>
          <w:sz w:val="24"/>
          <w:szCs w:val="24"/>
        </w:rPr>
      </w:pPr>
    </w:p>
    <w:p w:rsidR="001E4C73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>4. Проведение работ по приведению площадок Центра по типовому дизайн</w:t>
      </w: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-проекту и типовому проекту зонирования центров образования цифрового и гуманитарного профилей в соответствии с брендбуком (в том числе выполнение ремонтных работ) обеспечивается за счет средств местного бюджета муниципального образования </w:t>
      </w:r>
      <w:r w:rsidR="001E4C73">
        <w:rPr>
          <w:sz w:val="24"/>
          <w:szCs w:val="24"/>
        </w:rPr>
        <w:t>Чернышковский</w:t>
      </w:r>
      <w:r w:rsidRPr="00AE6806">
        <w:rPr>
          <w:sz w:val="24"/>
          <w:szCs w:val="24"/>
        </w:rPr>
        <w:t xml:space="preserve"> муниципальный район без учета средств, предусмотренных пунктом 2 настоящего Порядка.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 5. Финансовое обеспечение функционирования Центра осуществляется за счет субсидий Учреждению из бюджета муниципального образования </w:t>
      </w:r>
      <w:r w:rsidR="001E4C73">
        <w:rPr>
          <w:sz w:val="24"/>
          <w:szCs w:val="24"/>
        </w:rPr>
        <w:t>Чернышковский</w:t>
      </w:r>
      <w:r w:rsidRPr="00AE6806">
        <w:rPr>
          <w:sz w:val="24"/>
          <w:szCs w:val="24"/>
        </w:rPr>
        <w:t xml:space="preserve"> муниципальный район на финансовое обеспечение выполнения муниципального задания Учреждением и иные цели.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 6. 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r w:rsidR="001E4C73">
        <w:rPr>
          <w:sz w:val="24"/>
          <w:szCs w:val="24"/>
        </w:rPr>
        <w:t>Чернышковский</w:t>
      </w:r>
      <w:r w:rsidRPr="00AE6806">
        <w:rPr>
          <w:sz w:val="24"/>
          <w:szCs w:val="24"/>
        </w:rPr>
        <w:t xml:space="preserve"> муниципальный район и финансового обеспечения выполнения муниципального задания.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7. В затраты, непосредственно связанные с оказанием муниципальной услуги Центром, включаются затраты: 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областного бюджета; 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>8. 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управления; 3) приобретение услуг связи; 4) услуги предоставления доступа в сеть интернет; 5) приобретение транспортных услуг; 6) прочие общехозяйственные нужды.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 9. 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 муниципального образования </w:t>
      </w:r>
      <w:r w:rsidR="001E4C73">
        <w:rPr>
          <w:sz w:val="24"/>
          <w:szCs w:val="24"/>
        </w:rPr>
        <w:t>Чернышковский</w:t>
      </w:r>
      <w:r w:rsidRPr="00AE6806">
        <w:rPr>
          <w:sz w:val="24"/>
          <w:szCs w:val="24"/>
        </w:rPr>
        <w:t xml:space="preserve"> муниципальный район, осуществляющим функции и полномочия учредителя.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10. Финансовое обеспечение выполнения муниципального задания осуществляется в пределах бюджетных ассигнований, предусмотренных в бюджете муниципального образования </w:t>
      </w:r>
      <w:r w:rsidR="001E4C73">
        <w:rPr>
          <w:sz w:val="24"/>
          <w:szCs w:val="24"/>
        </w:rPr>
        <w:t>Чернышковский</w:t>
      </w:r>
      <w:r w:rsidRPr="00AE6806">
        <w:rPr>
          <w:sz w:val="24"/>
          <w:szCs w:val="24"/>
        </w:rPr>
        <w:t xml:space="preserve"> муниципальный район на соответствующие цели, и утвержденных лимитов бюджетных обязательств, путем предоставления субсидии образовательным учреждениям.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AE6806" w:rsidRDefault="00AE6806">
      <w:pPr>
        <w:rPr>
          <w:sz w:val="24"/>
          <w:szCs w:val="24"/>
        </w:rPr>
      </w:pPr>
    </w:p>
    <w:p w:rsid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AE6806" w:rsidRDefault="00AE6806">
      <w:pPr>
        <w:rPr>
          <w:sz w:val="24"/>
          <w:szCs w:val="24"/>
        </w:rPr>
      </w:pPr>
    </w:p>
    <w:p w:rsidR="00D15A43" w:rsidRPr="00AE6806" w:rsidRDefault="00945E65">
      <w:pPr>
        <w:rPr>
          <w:sz w:val="24"/>
          <w:szCs w:val="24"/>
        </w:rPr>
      </w:pPr>
      <w:r w:rsidRPr="00AE6806">
        <w:rPr>
          <w:sz w:val="24"/>
          <w:szCs w:val="24"/>
        </w:rPr>
        <w:t xml:space="preserve"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муниципального образования </w:t>
      </w:r>
      <w:r w:rsidR="001E4C73">
        <w:rPr>
          <w:sz w:val="24"/>
          <w:szCs w:val="24"/>
        </w:rPr>
        <w:t>Чернышковский.</w:t>
      </w:r>
    </w:p>
    <w:sectPr w:rsidR="00D15A43" w:rsidRPr="00AE6806" w:rsidSect="00D1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65"/>
    <w:rsid w:val="00051DB9"/>
    <w:rsid w:val="0008307B"/>
    <w:rsid w:val="000E302F"/>
    <w:rsid w:val="00130E5F"/>
    <w:rsid w:val="00133286"/>
    <w:rsid w:val="00181327"/>
    <w:rsid w:val="00193CCA"/>
    <w:rsid w:val="001E4C73"/>
    <w:rsid w:val="00215E8C"/>
    <w:rsid w:val="00252E68"/>
    <w:rsid w:val="002564AC"/>
    <w:rsid w:val="002C62BB"/>
    <w:rsid w:val="002F2A57"/>
    <w:rsid w:val="00305DA7"/>
    <w:rsid w:val="00310A8C"/>
    <w:rsid w:val="00377C6C"/>
    <w:rsid w:val="00382A63"/>
    <w:rsid w:val="0038609A"/>
    <w:rsid w:val="003F0CC9"/>
    <w:rsid w:val="00423357"/>
    <w:rsid w:val="00427552"/>
    <w:rsid w:val="004B3C0E"/>
    <w:rsid w:val="0051676C"/>
    <w:rsid w:val="00526C01"/>
    <w:rsid w:val="00531DF4"/>
    <w:rsid w:val="005845FA"/>
    <w:rsid w:val="005C001C"/>
    <w:rsid w:val="005E547A"/>
    <w:rsid w:val="00611D40"/>
    <w:rsid w:val="00617666"/>
    <w:rsid w:val="006D0B67"/>
    <w:rsid w:val="006E5C62"/>
    <w:rsid w:val="00717257"/>
    <w:rsid w:val="00721D1F"/>
    <w:rsid w:val="00781AA0"/>
    <w:rsid w:val="007F1C76"/>
    <w:rsid w:val="00834936"/>
    <w:rsid w:val="0087372D"/>
    <w:rsid w:val="00893E2D"/>
    <w:rsid w:val="008B20E1"/>
    <w:rsid w:val="008F4E53"/>
    <w:rsid w:val="0090088C"/>
    <w:rsid w:val="00945E65"/>
    <w:rsid w:val="00946B76"/>
    <w:rsid w:val="00990098"/>
    <w:rsid w:val="0099112C"/>
    <w:rsid w:val="00A56724"/>
    <w:rsid w:val="00AE6806"/>
    <w:rsid w:val="00B375AD"/>
    <w:rsid w:val="00C41708"/>
    <w:rsid w:val="00C87945"/>
    <w:rsid w:val="00C87EE7"/>
    <w:rsid w:val="00CC4876"/>
    <w:rsid w:val="00CD3B2F"/>
    <w:rsid w:val="00CF0A13"/>
    <w:rsid w:val="00D15A43"/>
    <w:rsid w:val="00D53C16"/>
    <w:rsid w:val="00D97FC6"/>
    <w:rsid w:val="00DE43B6"/>
    <w:rsid w:val="00E01353"/>
    <w:rsid w:val="00E14508"/>
    <w:rsid w:val="00E94EC5"/>
    <w:rsid w:val="00EB527A"/>
    <w:rsid w:val="00EB55BA"/>
    <w:rsid w:val="00EC4B7A"/>
    <w:rsid w:val="00ED30C3"/>
    <w:rsid w:val="00EE3716"/>
    <w:rsid w:val="00F4395C"/>
    <w:rsid w:val="00F52519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5B575-916A-45CC-ABE9-66CD3F2C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3669-C33C-4A24-829E-EC254BD0DD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pchelka6.87@mail.ru</cp:lastModifiedBy>
  <cp:revision>2</cp:revision>
  <cp:lastPrinted>2019-12-18T07:50:00Z</cp:lastPrinted>
  <dcterms:created xsi:type="dcterms:W3CDTF">2022-07-07T20:37:00Z</dcterms:created>
  <dcterms:modified xsi:type="dcterms:W3CDTF">2022-07-07T20:37:00Z</dcterms:modified>
</cp:coreProperties>
</file>