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C7" w:rsidRDefault="00F443C7" w:rsidP="00F443C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D06DE9" wp14:editId="321551F2">
            <wp:extent cx="5524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3C7" w:rsidRDefault="00F443C7" w:rsidP="00F443C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Cs w:val="24"/>
          <w:lang w:eastAsia="ru-RU"/>
        </w:rPr>
      </w:pPr>
    </w:p>
    <w:p w:rsidR="00F443C7" w:rsidRDefault="00F443C7" w:rsidP="00F443C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АДМИНИСТРАЦИЯ</w:t>
      </w:r>
    </w:p>
    <w:p w:rsidR="00F443C7" w:rsidRDefault="00F443C7" w:rsidP="00F443C7">
      <w:pPr>
        <w:keepNext/>
        <w:widowControl w:val="0"/>
        <w:tabs>
          <w:tab w:val="left" w:pos="0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ЧЕРНЫШКОВСКОГО МУНИЦИПАЛЬНОГО РАЙОНА ВОЛГОГРАДСКОЙ ОБЛАСТИ</w:t>
      </w:r>
    </w:p>
    <w:p w:rsidR="00F443C7" w:rsidRDefault="00F443C7" w:rsidP="00F443C7">
      <w:pPr>
        <w:widowControl w:val="0"/>
        <w:pBdr>
          <w:bottom w:val="single" w:sz="8" w:space="0" w:color="000001"/>
        </w:pBdr>
        <w:spacing w:after="0" w:line="240" w:lineRule="auto"/>
        <w:jc w:val="center"/>
        <w:rPr>
          <w:rFonts w:ascii="Arial" w:eastAsia="Arial Unicode MS" w:hAnsi="Arial" w:cs="Tahoma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  <w:t>(</w:t>
      </w:r>
      <w:proofErr w:type="gramStart"/>
      <w:r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  <w:t>АДМИНИСТРАЦИЯ  ЧМР</w:t>
      </w:r>
      <w:proofErr w:type="gramEnd"/>
      <w:r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  <w:t xml:space="preserve"> ВО)</w:t>
      </w:r>
    </w:p>
    <w:p w:rsidR="00F443C7" w:rsidRDefault="00F443C7" w:rsidP="00F443C7">
      <w:pPr>
        <w:widowControl w:val="0"/>
        <w:spacing w:after="120" w:line="240" w:lineRule="auto"/>
        <w:ind w:right="559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</w:t>
      </w:r>
    </w:p>
    <w:p w:rsidR="00F443C7" w:rsidRDefault="00F443C7" w:rsidP="00F443C7">
      <w:pPr>
        <w:widowControl w:val="0"/>
        <w:spacing w:after="120" w:line="240" w:lineRule="auto"/>
        <w:ind w:left="283" w:right="559"/>
        <w:jc w:val="center"/>
        <w:rPr>
          <w:rFonts w:ascii="Arial" w:eastAsia="Arial Unicode MS" w:hAnsi="Arial" w:cs="Arial"/>
          <w:sz w:val="20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П О С Т А Н О В Л Е Н И Е</w:t>
      </w:r>
    </w:p>
    <w:tbl>
      <w:tblPr>
        <w:tblW w:w="9775" w:type="dxa"/>
        <w:tblInd w:w="114" w:type="dxa"/>
        <w:tblLook w:val="0000" w:firstRow="0" w:lastRow="0" w:firstColumn="0" w:lastColumn="0" w:noHBand="0" w:noVBand="0"/>
      </w:tblPr>
      <w:tblGrid>
        <w:gridCol w:w="4672"/>
        <w:gridCol w:w="5103"/>
      </w:tblGrid>
      <w:tr w:rsidR="00F443C7" w:rsidTr="00BF0CC4">
        <w:tc>
          <w:tcPr>
            <w:tcW w:w="4672" w:type="dxa"/>
            <w:shd w:val="clear" w:color="auto" w:fill="auto"/>
          </w:tcPr>
          <w:p w:rsidR="00F443C7" w:rsidRDefault="00F443C7" w:rsidP="00BF0CC4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sz w:val="26"/>
                <w:szCs w:val="26"/>
                <w:lang w:eastAsia="zh-CN"/>
              </w:rPr>
            </w:pPr>
          </w:p>
          <w:p w:rsidR="00F443C7" w:rsidRDefault="00F443C7" w:rsidP="00BF0CC4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от  15.02.2022</w:t>
            </w:r>
            <w:proofErr w:type="gramEnd"/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 xml:space="preserve"> № 59</w:t>
            </w:r>
          </w:p>
          <w:p w:rsidR="00F443C7" w:rsidRDefault="00F443C7" w:rsidP="00BF0CC4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  <w:p w:rsidR="00F443C7" w:rsidRDefault="00F443C7" w:rsidP="00BF0CC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Об  организации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 питания обучающихся (1-11 классы) в муниципальных общеобразовательных  учреждениях Чернышковского муниципального района Волгоградской области </w:t>
            </w:r>
          </w:p>
        </w:tc>
        <w:tc>
          <w:tcPr>
            <w:tcW w:w="5103" w:type="dxa"/>
            <w:shd w:val="clear" w:color="auto" w:fill="auto"/>
          </w:tcPr>
          <w:p w:rsidR="00F443C7" w:rsidRDefault="00F443C7" w:rsidP="00BF0CC4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sz w:val="26"/>
                <w:szCs w:val="26"/>
                <w:lang w:eastAsia="zh-CN"/>
              </w:rPr>
            </w:pPr>
          </w:p>
        </w:tc>
      </w:tr>
    </w:tbl>
    <w:p w:rsidR="00F443C7" w:rsidRDefault="00F443C7" w:rsidP="00F443C7">
      <w:pPr>
        <w:widowControl w:val="0"/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</w:p>
    <w:p w:rsidR="00F443C7" w:rsidRDefault="00F443C7" w:rsidP="00F443C7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29.12.2012 № 273-ФЗ «Об образовании в Российской Федерации»,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Законом  Волгоградской  области от 10.11.2005    № 1111-ОД  «Об организации питания обучающихся (1-11 классы) в общеобразовательных организациях Волгоградской области»,</w:t>
      </w:r>
      <w:r>
        <w:rPr>
          <w:rFonts w:ascii="Times New Roman" w:hAnsi="Times New Roman" w:cs="Times New Roman"/>
          <w:sz w:val="26"/>
          <w:szCs w:val="26"/>
        </w:rPr>
        <w:t xml:space="preserve"> Законом   Волгоградской области   от  31.12.2015 № 246-ОД «Социальный кодекс Волгоградской области»,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0"/>
          <w:sz w:val="26"/>
          <w:szCs w:val="26"/>
          <w:lang w:bidi="en-US"/>
        </w:rPr>
        <w:t>администрация Чернышковского муниципального района  Волгоградской области</w:t>
      </w: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ind w:firstLine="540"/>
        <w:jc w:val="both"/>
        <w:rPr>
          <w:rFonts w:ascii="Times New Roman" w:eastAsia="Lucida Sans Unicode" w:hAnsi="Times New Roman" w:cs="Tahoma"/>
          <w:b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sz w:val="26"/>
          <w:szCs w:val="26"/>
          <w:lang w:bidi="en-US"/>
        </w:rPr>
        <w:t>П О С Т А Н О В Л Я Е Т:</w:t>
      </w:r>
    </w:p>
    <w:p w:rsidR="00F443C7" w:rsidRDefault="00F443C7" w:rsidP="00F443C7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443C7" w:rsidRDefault="00F443C7" w:rsidP="00F443C7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Утвердить   Положение </w:t>
      </w:r>
      <w:proofErr w:type="gramStart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</w:t>
      </w:r>
      <w:proofErr w:type="gramEnd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питания обучающихся (1-11 классы) в муниципальных общеобразовательных  учреждениях Чернышковского муниципального района Волгоградской области согласно приложению.</w:t>
      </w:r>
    </w:p>
    <w:p w:rsidR="00F443C7" w:rsidRDefault="00F443C7" w:rsidP="00F443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2.   Отделу </w:t>
      </w:r>
      <w:r>
        <w:rPr>
          <w:rFonts w:ascii="Times New Roman" w:hAnsi="Times New Roman" w:cs="Times New Roman"/>
          <w:sz w:val="26"/>
          <w:szCs w:val="26"/>
        </w:rPr>
        <w:t>по образованию, опеке и попечительству администрации Чернышковского муниципального района Волгоградской области (</w:t>
      </w:r>
      <w:proofErr w:type="spellStart"/>
      <w:r>
        <w:rPr>
          <w:rFonts w:ascii="Times New Roman" w:hAnsi="Times New Roman" w:cs="Times New Roman"/>
          <w:sz w:val="26"/>
          <w:szCs w:val="26"/>
        </w:rPr>
        <w:t>Хатмуллина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И.А.) обеспечить контроль за организацией и качеством питания обучающихся в муниципальных общеобразовательных учреждениях.</w:t>
      </w:r>
    </w:p>
    <w:p w:rsidR="00F443C7" w:rsidRDefault="00F443C7" w:rsidP="00F443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Руководителям муниципальных общеобразовательных учреждений Чернышковского муниципального района:</w:t>
      </w:r>
    </w:p>
    <w:p w:rsidR="00F443C7" w:rsidRDefault="00F443C7" w:rsidP="00F443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Организовать питание обучающихся в муниципальных общеобразовательных учреждениях в соответствии   </w:t>
      </w:r>
      <w:proofErr w:type="gramStart"/>
      <w:r>
        <w:rPr>
          <w:rFonts w:ascii="Times New Roman" w:hAnsi="Times New Roman" w:cs="Times New Roman"/>
          <w:sz w:val="26"/>
          <w:szCs w:val="26"/>
        </w:rPr>
        <w:t>с  требованиями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действующего законодательства и настоящего постановления. </w:t>
      </w:r>
    </w:p>
    <w:p w:rsidR="00F443C7" w:rsidRDefault="00F443C7" w:rsidP="00F443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Обеспечить целевое использование бюджетных средств, выделяемых на организацию питания обучающихся.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Признать утратившими силу постановления администрации Чернышковского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  района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 </w:t>
      </w:r>
      <w:proofErr w:type="gramStart"/>
      <w:r>
        <w:rPr>
          <w:rFonts w:ascii="Times New Roman" w:hAnsi="Times New Roman" w:cs="Times New Roman"/>
          <w:sz w:val="26"/>
          <w:szCs w:val="26"/>
        </w:rPr>
        <w:t>от  26.12.2019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№485  «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 питания обучающихся (1-11 классы) в муниципальных общеобразовательных  учреждениях Чернышковского муниципального района Волгоградской области»;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20.08.2020 №342 «О внесении изменений в постановление администрации Чернышковского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от  26.12.2019 №485  «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 питания обучающихся (1-11 классы) в муниципальных общеобразовательных  учреждениях Чернышковского муниципального района Волгоградской области»;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от 11.09.2020 №382 «О внесении изменений в постановление администрации Чернышковского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от  26.12.2019 №485  «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 питания обучающихся (1-11 классы) в муниципальных общеобразовательных  учреждениях Чернышковского муниципального района Волгоградской области»;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13.01.2021 №07 «О внесении изменений в постановление администрации Чернышковского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от  26.12.2019 №485  «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 питания обучающихся (1-11 классы) в муниципальных общеобразовательных  учреждениях Чернышковского муниципального района Волгоградской области»;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11.05.2021 №145 «О внесении изменений в постановление администрации Чернышковского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от  26.12.2019 №485  «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 питания обучающихся (1-11 классы) в муниципальных общеобразовательных  учреждениях Чернышковского муниципального района Волгоградской области»;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22.09.2021 №357 «О внесении изменений в постановление администрации Чернышковского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района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от  26.12.2019 №485  «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Об  организации питания обучающихся (1-11 классы) в муниципальных общеобразовательных  учреждениях Чернышковского муниципального района Волгоградской области»;</w:t>
      </w:r>
    </w:p>
    <w:p w:rsidR="00F443C7" w:rsidRDefault="00F443C7" w:rsidP="00F443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Контроль за </w:t>
      </w:r>
      <w:proofErr w:type="gramStart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исполнением  настоящего</w:t>
      </w:r>
      <w:proofErr w:type="gramEnd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постановления возложить на первого заместителя главы  – начальника отдела организационно-правового  обеспечения и мобилизационной подготовки администрации Чернышковского муниципального района  И.А.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Хатмуллину</w:t>
      </w:r>
      <w:proofErr w:type="spellEnd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.</w:t>
      </w:r>
    </w:p>
    <w:p w:rsidR="00F443C7" w:rsidRDefault="00F443C7" w:rsidP="00F443C7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Настоящее постановление вступает в силу со дня его официального обнародования и распространяет своё действие на правоотношения, возникшие с 01.01.2022.</w:t>
      </w: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Глава Чернышковского </w:t>
      </w: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муниципального района</w:t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ab/>
        <w:t xml:space="preserve">                                                                            В.А. Крылов         </w:t>
      </w: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F443C7" w:rsidRDefault="00F443C7" w:rsidP="00F443C7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2C3503" w:rsidRDefault="002C3503">
      <w:bookmarkStart w:id="0" w:name="_GoBack"/>
      <w:bookmarkEnd w:id="0"/>
    </w:p>
    <w:sectPr w:rsidR="002C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33C11"/>
    <w:multiLevelType w:val="hybridMultilevel"/>
    <w:tmpl w:val="476ED010"/>
    <w:lvl w:ilvl="0" w:tplc="AF8AC7FA">
      <w:start w:val="1"/>
      <w:numFmt w:val="decimal"/>
      <w:lvlText w:val="%1."/>
      <w:lvlJc w:val="left"/>
      <w:pPr>
        <w:ind w:left="1920" w:hanging="360"/>
      </w:pPr>
      <w:rPr>
        <w:rFonts w:ascii="Times New Roman" w:eastAsia="Arial CYR" w:hAnsi="Times New Roman" w:cs="Arial CYR"/>
        <w:sz w:val="26"/>
      </w:rPr>
    </w:lvl>
    <w:lvl w:ilvl="1" w:tplc="7C703874">
      <w:start w:val="1"/>
      <w:numFmt w:val="lowerLetter"/>
      <w:lvlText w:val="%2."/>
      <w:lvlJc w:val="left"/>
      <w:pPr>
        <w:ind w:left="1440" w:hanging="360"/>
      </w:pPr>
    </w:lvl>
    <w:lvl w:ilvl="2" w:tplc="16D6536C">
      <w:start w:val="1"/>
      <w:numFmt w:val="lowerRoman"/>
      <w:lvlText w:val="%3."/>
      <w:lvlJc w:val="right"/>
      <w:pPr>
        <w:ind w:left="2160" w:hanging="180"/>
      </w:pPr>
    </w:lvl>
    <w:lvl w:ilvl="3" w:tplc="D0A6ED12">
      <w:start w:val="1"/>
      <w:numFmt w:val="decimal"/>
      <w:lvlText w:val="%4."/>
      <w:lvlJc w:val="left"/>
      <w:pPr>
        <w:ind w:left="2880" w:hanging="360"/>
      </w:pPr>
    </w:lvl>
    <w:lvl w:ilvl="4" w:tplc="81C296F8">
      <w:start w:val="1"/>
      <w:numFmt w:val="lowerLetter"/>
      <w:lvlText w:val="%5."/>
      <w:lvlJc w:val="left"/>
      <w:pPr>
        <w:ind w:left="3600" w:hanging="360"/>
      </w:pPr>
    </w:lvl>
    <w:lvl w:ilvl="5" w:tplc="283CFD32">
      <w:start w:val="1"/>
      <w:numFmt w:val="lowerRoman"/>
      <w:lvlText w:val="%6."/>
      <w:lvlJc w:val="right"/>
      <w:pPr>
        <w:ind w:left="4320" w:hanging="180"/>
      </w:pPr>
    </w:lvl>
    <w:lvl w:ilvl="6" w:tplc="113471F4">
      <w:start w:val="1"/>
      <w:numFmt w:val="decimal"/>
      <w:lvlText w:val="%7."/>
      <w:lvlJc w:val="left"/>
      <w:pPr>
        <w:ind w:left="5040" w:hanging="360"/>
      </w:pPr>
    </w:lvl>
    <w:lvl w:ilvl="7" w:tplc="0890D81A">
      <w:start w:val="1"/>
      <w:numFmt w:val="lowerLetter"/>
      <w:lvlText w:val="%8."/>
      <w:lvlJc w:val="left"/>
      <w:pPr>
        <w:ind w:left="5760" w:hanging="360"/>
      </w:pPr>
    </w:lvl>
    <w:lvl w:ilvl="8" w:tplc="01B001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D214A"/>
    <w:multiLevelType w:val="hybridMultilevel"/>
    <w:tmpl w:val="A0FC5922"/>
    <w:lvl w:ilvl="0" w:tplc="C2D28F82">
      <w:start w:val="6"/>
      <w:numFmt w:val="decimal"/>
      <w:lvlText w:val="%1."/>
      <w:lvlJc w:val="left"/>
      <w:pPr>
        <w:ind w:left="720" w:hanging="360"/>
      </w:pPr>
    </w:lvl>
    <w:lvl w:ilvl="1" w:tplc="116A6220">
      <w:start w:val="1"/>
      <w:numFmt w:val="lowerLetter"/>
      <w:lvlText w:val="%2."/>
      <w:lvlJc w:val="left"/>
      <w:pPr>
        <w:ind w:left="1440" w:hanging="360"/>
      </w:pPr>
    </w:lvl>
    <w:lvl w:ilvl="2" w:tplc="CD7EDC76">
      <w:start w:val="1"/>
      <w:numFmt w:val="lowerRoman"/>
      <w:lvlText w:val="%3."/>
      <w:lvlJc w:val="right"/>
      <w:pPr>
        <w:ind w:left="2160" w:hanging="180"/>
      </w:pPr>
    </w:lvl>
    <w:lvl w:ilvl="3" w:tplc="5CC42E70">
      <w:start w:val="1"/>
      <w:numFmt w:val="decimal"/>
      <w:lvlText w:val="%4."/>
      <w:lvlJc w:val="left"/>
      <w:pPr>
        <w:ind w:left="2880" w:hanging="360"/>
      </w:pPr>
    </w:lvl>
    <w:lvl w:ilvl="4" w:tplc="F8E06634">
      <w:start w:val="1"/>
      <w:numFmt w:val="lowerLetter"/>
      <w:lvlText w:val="%5."/>
      <w:lvlJc w:val="left"/>
      <w:pPr>
        <w:ind w:left="3600" w:hanging="360"/>
      </w:pPr>
    </w:lvl>
    <w:lvl w:ilvl="5" w:tplc="54A487C2">
      <w:start w:val="1"/>
      <w:numFmt w:val="lowerRoman"/>
      <w:lvlText w:val="%6."/>
      <w:lvlJc w:val="right"/>
      <w:pPr>
        <w:ind w:left="4320" w:hanging="180"/>
      </w:pPr>
    </w:lvl>
    <w:lvl w:ilvl="6" w:tplc="A4BEABAA">
      <w:start w:val="1"/>
      <w:numFmt w:val="decimal"/>
      <w:lvlText w:val="%7."/>
      <w:lvlJc w:val="left"/>
      <w:pPr>
        <w:ind w:left="5040" w:hanging="360"/>
      </w:pPr>
    </w:lvl>
    <w:lvl w:ilvl="7" w:tplc="4D1EDC5A">
      <w:start w:val="1"/>
      <w:numFmt w:val="lowerLetter"/>
      <w:lvlText w:val="%8."/>
      <w:lvlJc w:val="left"/>
      <w:pPr>
        <w:ind w:left="5760" w:hanging="360"/>
      </w:pPr>
    </w:lvl>
    <w:lvl w:ilvl="8" w:tplc="FF7000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C7"/>
    <w:rsid w:val="002C3503"/>
    <w:rsid w:val="00F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D3C0-41B9-490B-ABE7-716AA124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3C7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2022-02-16T11:48:00Z</dcterms:created>
  <dcterms:modified xsi:type="dcterms:W3CDTF">2022-02-16T11:49:00Z</dcterms:modified>
</cp:coreProperties>
</file>